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t xml:space="preserve">2026年11月◯日</w:t>
      </w:r>
    </w:p>
    <w:p>
      <w:r>
        <w:t xml:space="preserve">業務部　部長　佐藤花子　様</w:t>
      </w:r>
    </w:p>
    <w:p>
      <w:pPr>
        <w:jc w:val="right"/>
      </w:pPr>
      <w:r>
        <w:t xml:space="preserve">業務部　受注課</w:t>
      </w:r>
    </w:p>
    <w:p>
      <w:pPr>
        <w:jc w:val="right"/>
      </w:pPr>
      <w:r>
        <w:t xml:space="preserve">山田太郎</w:t>
      </w:r>
    </w:p>
    <w:p>
      <w:pPr>
        <w:jc w:val="center"/>
      </w:pPr>
      <w:r>
        <w:rPr>
          <w:b/>
          <w:sz w:val="32"/>
        </w:rPr>
        <w:t xml:space="preserve">再発防止策報告書</w:t>
      </w:r>
    </w:p>
    <w:p>
      <w:r>
        <w:t xml:space="preserve">件名：受注入力の数量の誤りによる誤出荷について</w:t>
      </w:r>
    </w:p>
    <w:p>
      <w:r>
        <w:t xml:space="preserve">標記の件について、原因と再発防止策を下記のとおりご報告いたします。</w:t>
      </w:r>
    </w:p>
    <w:p>
      <w:pPr>
        <w:jc w:val="center"/>
      </w:pPr>
      <w:r>
        <w:t xml:space="preserve">記</w:t>
      </w:r>
    </w:p>
    <w:p>
      <w:pPr>
        <w:spacing w:before="160"/>
      </w:pPr>
      <w:r>
        <w:rPr>
          <w:b/>
        </w:rPr>
        <w:t xml:space="preserve">1. 発生した事象</w:t>
      </w:r>
    </w:p>
    <w:p>
      <w:r>
        <w:t xml:space="preserve">2026年11月◯日、株式会社見本工業からの注文で、数量20個を200個と入力し、そのまま出荷しました。先方の受入で誤りが分かり、180個を引き取りました。</w:t>
      </w:r>
    </w:p>
    <w:p>
      <w:pPr>
        <w:spacing w:before="160"/>
      </w:pPr>
      <w:r>
        <w:rPr>
          <w:b/>
        </w:rPr>
        <w:t xml:space="preserve">2. 原因（人・手順・仕組み）</w:t>
      </w:r>
    </w:p>
    <w:p>
      <w:r>
        <w:t xml:space="preserve">人：注文書の数量を、見比べずに記憶で入力した。</w:t>
      </w:r>
    </w:p>
    <w:p>
      <w:r>
        <w:t xml:space="preserve">手順：入力した内容を別の人が確かめる工程がなかった。</w:t>
      </w:r>
    </w:p>
    <w:p>
      <w:r>
        <w:t xml:space="preserve">仕組み：受注システムに、いつもの数量と大きく違うときに知らせる機能がなかった。</w:t>
      </w:r>
    </w:p>
    <w:p>
      <w:pPr>
        <w:spacing w:before="160"/>
      </w:pPr>
      <w:r>
        <w:rPr>
          <w:b/>
        </w:rPr>
        <w:t xml:space="preserve">3. 再発防止策（内容・担当・期限）</w:t>
      </w:r>
    </w:p>
    <w:p>
      <w:r>
        <w:t xml:space="preserve">入力後、注文書と画面を指でさして読み合わせる（担当：受注課の全員、11月◯日から）</w:t>
      </w:r>
    </w:p>
    <w:p>
      <w:r>
        <w:t xml:space="preserve">100個以上の注文は、出荷前に課長が確認する（担当：受注課長、11月◯日から）</w:t>
      </w:r>
    </w:p>
    <w:p>
      <w:r>
        <w:t xml:space="preserve">いつもの注文数の5倍を超えると警告が出るよう、システムの設定を変える（担当：情報システム課、12月◯日まで）</w:t>
      </w:r>
    </w:p>
    <w:p>
      <w:pPr>
        <w:spacing w:before="160"/>
      </w:pPr>
      <w:r>
        <w:rPr>
          <w:b/>
        </w:rPr>
        <w:t xml:space="preserve">4. 効果の確かめ方</w:t>
      </w:r>
    </w:p>
    <w:p>
      <w:r>
        <w:t xml:space="preserve">12月から3か月間、毎月末に課長が誤入力の件数を集計し、部長に報告します。読み合わせをしたかどうかは、出荷伝票の確認欄で確かめます。</w:t>
      </w:r>
    </w:p>
    <w:p>
      <w:pPr>
        <w:jc w:val="right"/>
      </w:pPr>
      <w:r>
        <w:t xml:space="preserve">以上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Yu Mincho" w:hAnsi="Yu Mincho" w:eastAsia="Yu Mincho"/>
        <w:sz w:val="20"/>
        <w:lang w:eastAsia="ja-JP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